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230630F4" w:rsidR="00F1056F" w:rsidRPr="00DA0FF0" w:rsidRDefault="00926CA6" w:rsidP="00926CA6">
      <w:pPr>
        <w:pStyle w:val="Heading1"/>
        <w:spacing w:after="0" w:line="240" w:lineRule="auto"/>
        <w:ind w:left="-5"/>
        <w:jc w:val="center"/>
        <w:rPr>
          <w:rFonts w:ascii="Arial Narrow" w:hAnsi="Arial Narrow"/>
          <w:color w:val="002060"/>
          <w:sz w:val="40"/>
          <w:szCs w:val="40"/>
          <w:u w:val="none"/>
        </w:rPr>
      </w:pPr>
      <w:r w:rsidRPr="00DA0FF0">
        <w:rPr>
          <w:rFonts w:ascii="Arial Narrow" w:hAnsi="Arial Narrow"/>
          <w:noProof/>
          <w:color w:val="002060"/>
          <w:sz w:val="40"/>
          <w:szCs w:val="40"/>
        </w:rPr>
        <w:drawing>
          <wp:anchor distT="0" distB="0" distL="114300" distR="114300" simplePos="0" relativeHeight="251657216" behindDoc="0" locked="0" layoutInCell="1" allowOverlap="1" wp14:anchorId="237A92D2" wp14:editId="3F90D10A">
            <wp:simplePos x="0" y="0"/>
            <wp:positionH relativeFrom="margin">
              <wp:align>right</wp:align>
            </wp:positionH>
            <wp:positionV relativeFrom="paragraph">
              <wp:posOffset>-371750</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00F1056F" w:rsidRPr="00DA0FF0">
        <w:rPr>
          <w:rFonts w:ascii="Arial Narrow" w:hAnsi="Arial Narrow"/>
          <w:noProof/>
          <w:color w:val="002060"/>
          <w:sz w:val="40"/>
          <w:szCs w:val="40"/>
        </w:rPr>
        <w:drawing>
          <wp:anchor distT="0" distB="0" distL="114300" distR="114300" simplePos="0" relativeHeight="251659264" behindDoc="0" locked="0" layoutInCell="1" allowOverlap="1" wp14:anchorId="2467E11B" wp14:editId="0B87B037">
            <wp:simplePos x="0" y="0"/>
            <wp:positionH relativeFrom="margin">
              <wp:align>left</wp:align>
            </wp:positionH>
            <wp:positionV relativeFrom="paragraph">
              <wp:posOffset>-271083</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00F1056F" w:rsidRPr="00DA0FF0">
        <w:rPr>
          <w:rFonts w:ascii="Arial Narrow" w:hAnsi="Arial Narrow"/>
          <w:color w:val="002060"/>
          <w:sz w:val="40"/>
          <w:szCs w:val="40"/>
          <w:u w:val="none"/>
        </w:rPr>
        <w:t>Ashdon Primary School</w:t>
      </w:r>
    </w:p>
    <w:p w14:paraId="4BA7A223" w14:textId="4A8DDC6A" w:rsidR="00F1056F" w:rsidRPr="00DA0FF0" w:rsidRDefault="009F077A" w:rsidP="00026DFF">
      <w:pPr>
        <w:tabs>
          <w:tab w:val="left" w:pos="3142"/>
          <w:tab w:val="center" w:pos="5386"/>
        </w:tabs>
        <w:spacing w:after="0" w:line="240" w:lineRule="auto"/>
        <w:ind w:hanging="11"/>
        <w:jc w:val="center"/>
        <w:rPr>
          <w:rFonts w:ascii="Arial Narrow" w:hAnsi="Arial Narrow"/>
          <w:b/>
          <w:color w:val="002060"/>
          <w:sz w:val="40"/>
          <w:szCs w:val="40"/>
        </w:rPr>
      </w:pPr>
      <w:r w:rsidRPr="00DA0FF0">
        <w:rPr>
          <w:rFonts w:ascii="Arial Narrow" w:hAnsi="Arial Narrow"/>
          <w:b/>
          <w:color w:val="002060"/>
          <w:sz w:val="40"/>
          <w:szCs w:val="40"/>
        </w:rPr>
        <w:t>Science</w:t>
      </w:r>
      <w:r w:rsidR="00026DFF" w:rsidRPr="00DA0FF0">
        <w:rPr>
          <w:rFonts w:ascii="Arial Narrow" w:hAnsi="Arial Narrow"/>
          <w:b/>
          <w:color w:val="002060"/>
          <w:sz w:val="40"/>
          <w:szCs w:val="40"/>
        </w:rPr>
        <w:t xml:space="preserve"> </w:t>
      </w:r>
      <w:r w:rsidR="00A80618" w:rsidRPr="00DA0FF0">
        <w:rPr>
          <w:rFonts w:ascii="Arial Narrow" w:hAnsi="Arial Narrow"/>
          <w:b/>
          <w:color w:val="002060"/>
          <w:sz w:val="40"/>
          <w:szCs w:val="40"/>
        </w:rPr>
        <w:t>Vision</w:t>
      </w:r>
    </w:p>
    <w:p w14:paraId="3E8C0313" w14:textId="77777777" w:rsidR="00F1056F" w:rsidRPr="00A80618" w:rsidRDefault="00F1056F" w:rsidP="00926CA6">
      <w:pPr>
        <w:pStyle w:val="Heading1"/>
        <w:spacing w:after="0" w:line="240" w:lineRule="auto"/>
        <w:ind w:left="0" w:firstLine="0"/>
        <w:rPr>
          <w:rFonts w:ascii="Arial Narrow" w:hAnsi="Arial Narrow"/>
          <w:b w:val="0"/>
          <w:bCs/>
          <w:sz w:val="40"/>
          <w:szCs w:val="40"/>
        </w:rPr>
      </w:pPr>
    </w:p>
    <w:p w14:paraId="06991111" w14:textId="77777777" w:rsidR="00F1056F" w:rsidRPr="00A80618" w:rsidRDefault="00F1056F" w:rsidP="00926CA6">
      <w:pPr>
        <w:pStyle w:val="Heading1"/>
        <w:spacing w:after="0" w:line="240" w:lineRule="auto"/>
        <w:ind w:left="-5"/>
        <w:rPr>
          <w:rFonts w:ascii="Arial Narrow" w:hAnsi="Arial Narrow"/>
          <w:b w:val="0"/>
          <w:bCs/>
          <w:sz w:val="22"/>
          <w:szCs w:val="22"/>
        </w:rPr>
      </w:pPr>
    </w:p>
    <w:p w14:paraId="55AA1717" w14:textId="77777777" w:rsidR="009F077A" w:rsidRDefault="009F077A" w:rsidP="00A80618">
      <w:pPr>
        <w:pStyle w:val="Heading1"/>
        <w:spacing w:after="0" w:line="240" w:lineRule="auto"/>
        <w:ind w:left="0" w:firstLine="0"/>
        <w:rPr>
          <w:rFonts w:ascii="Arial Narrow" w:hAnsi="Arial Narrow"/>
          <w:b w:val="0"/>
          <w:bCs/>
          <w:sz w:val="40"/>
          <w:szCs w:val="40"/>
        </w:rPr>
      </w:pPr>
    </w:p>
    <w:p w14:paraId="71B2EDB9" w14:textId="77777777"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Our Vision for Science</w:t>
      </w:r>
    </w:p>
    <w:p w14:paraId="7856CDB0"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At Ashdon Primary School, our children are scientists! We believe that every child has the potential to be curious, creative and analytical in their approach to understanding the world around them. Our vision is to nurture these natural qualities through an inspiring and engaging Science education that opens doors to endless possibilities.</w:t>
      </w:r>
    </w:p>
    <w:p w14:paraId="70E95D96" w14:textId="77777777" w:rsidR="00A80618" w:rsidRDefault="00A80618" w:rsidP="00A80618">
      <w:pPr>
        <w:spacing w:after="0" w:line="240" w:lineRule="auto"/>
        <w:ind w:left="0" w:firstLine="0"/>
        <w:rPr>
          <w:rFonts w:ascii="Arial Narrow" w:hAnsi="Arial Narrow"/>
          <w:bCs/>
          <w:sz w:val="22"/>
          <w:szCs w:val="22"/>
        </w:rPr>
      </w:pPr>
    </w:p>
    <w:p w14:paraId="351DBFF7" w14:textId="15CCE7E8"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Why Science Matters at Ashdon</w:t>
      </w:r>
    </w:p>
    <w:p w14:paraId="515A3747"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Science is fundamental to our pupils' understanding of the world. It encourages them to question, investigate and discover, developing critical thinking skills that will serve them throughout their lives. Through Science, our pupils learn to:</w:t>
      </w:r>
    </w:p>
    <w:p w14:paraId="0D0782C0"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Think analytically and solve problems</w:t>
      </w:r>
    </w:p>
    <w:p w14:paraId="742FBF10"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Develop curiosity about the natural world</w:t>
      </w:r>
    </w:p>
    <w:p w14:paraId="66C1B54E"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Understand how scientific discoveries shape our daily lives</w:t>
      </w:r>
    </w:p>
    <w:p w14:paraId="30557224"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Build confidence in their ability to investigate and explore</w:t>
      </w:r>
    </w:p>
    <w:p w14:paraId="59088BC5"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Work collaboratively and share ideas</w:t>
      </w:r>
    </w:p>
    <w:p w14:paraId="37E6E35A" w14:textId="77777777" w:rsidR="00A80618" w:rsidRPr="00A80618" w:rsidRDefault="00A80618" w:rsidP="00A80618">
      <w:pPr>
        <w:numPr>
          <w:ilvl w:val="0"/>
          <w:numId w:val="17"/>
        </w:numPr>
        <w:spacing w:after="0" w:line="240" w:lineRule="auto"/>
        <w:rPr>
          <w:rFonts w:ascii="Arial Narrow" w:hAnsi="Arial Narrow"/>
          <w:bCs/>
          <w:sz w:val="22"/>
          <w:szCs w:val="22"/>
        </w:rPr>
      </w:pPr>
      <w:r w:rsidRPr="00A80618">
        <w:rPr>
          <w:rFonts w:ascii="Arial Narrow" w:hAnsi="Arial Narrow"/>
          <w:bCs/>
          <w:sz w:val="22"/>
          <w:szCs w:val="22"/>
        </w:rPr>
        <w:t>Connect their learning to real-world applications</w:t>
      </w:r>
    </w:p>
    <w:p w14:paraId="0ABFC6D1" w14:textId="77777777" w:rsidR="00A80618" w:rsidRDefault="00A80618" w:rsidP="00A80618">
      <w:pPr>
        <w:spacing w:after="0" w:line="240" w:lineRule="auto"/>
        <w:ind w:left="0" w:firstLine="0"/>
        <w:rPr>
          <w:rFonts w:ascii="Arial Narrow" w:hAnsi="Arial Narrow"/>
          <w:bCs/>
          <w:sz w:val="22"/>
          <w:szCs w:val="22"/>
        </w:rPr>
      </w:pPr>
    </w:p>
    <w:p w14:paraId="2FACC4EB" w14:textId="43B82712"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How We Achieve Our Vision</w:t>
      </w:r>
    </w:p>
    <w:p w14:paraId="120B4151"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 xml:space="preserve">Our approach to </w:t>
      </w:r>
      <w:proofErr w:type="gramStart"/>
      <w:r w:rsidRPr="00A80618">
        <w:rPr>
          <w:rFonts w:ascii="Arial Narrow" w:hAnsi="Arial Narrow"/>
          <w:bCs/>
          <w:sz w:val="22"/>
          <w:szCs w:val="22"/>
        </w:rPr>
        <w:t>Science</w:t>
      </w:r>
      <w:proofErr w:type="gramEnd"/>
      <w:r w:rsidRPr="00A80618">
        <w:rPr>
          <w:rFonts w:ascii="Arial Narrow" w:hAnsi="Arial Narrow"/>
          <w:bCs/>
          <w:sz w:val="22"/>
          <w:szCs w:val="22"/>
        </w:rPr>
        <w:t xml:space="preserve"> teaching and learning is built on:</w:t>
      </w:r>
    </w:p>
    <w:p w14:paraId="51913895" w14:textId="77777777" w:rsidR="00DA0FF0" w:rsidRDefault="00DA0FF0" w:rsidP="00A80618">
      <w:pPr>
        <w:spacing w:after="0" w:line="240" w:lineRule="auto"/>
        <w:ind w:left="0" w:firstLine="0"/>
        <w:rPr>
          <w:rFonts w:ascii="Arial Narrow" w:hAnsi="Arial Narrow"/>
          <w:bCs/>
          <w:sz w:val="22"/>
          <w:szCs w:val="22"/>
        </w:rPr>
      </w:pPr>
    </w:p>
    <w:p w14:paraId="54D58103" w14:textId="1D1F3717"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Engaging Learning Experiences</w:t>
      </w:r>
    </w:p>
    <w:p w14:paraId="1DC33FF6"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We provide hands-on, practical experiences that bring Science to life. Our pupils are active participants in their learning journey, conducting experiments, making observations, and drawing conclusions from their findings.</w:t>
      </w:r>
    </w:p>
    <w:p w14:paraId="3B20B474" w14:textId="77777777" w:rsidR="00DA0FF0" w:rsidRDefault="00DA0FF0" w:rsidP="00A80618">
      <w:pPr>
        <w:spacing w:after="0" w:line="240" w:lineRule="auto"/>
        <w:ind w:left="0" w:firstLine="0"/>
        <w:rPr>
          <w:rFonts w:ascii="Arial Narrow" w:hAnsi="Arial Narrow"/>
          <w:bCs/>
          <w:sz w:val="22"/>
          <w:szCs w:val="22"/>
        </w:rPr>
      </w:pPr>
    </w:p>
    <w:p w14:paraId="66797B1C" w14:textId="4B34940E"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Progressive Skill Development</w:t>
      </w:r>
    </w:p>
    <w:p w14:paraId="5D74CA98"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From Early Years to Year 6, we carefully build scientific knowledge and skills. Each year of learning builds upon previous understanding, creating confident and capable young scientists.</w:t>
      </w:r>
    </w:p>
    <w:p w14:paraId="4E507F90" w14:textId="77777777" w:rsidR="00DA0FF0" w:rsidRDefault="00DA0FF0" w:rsidP="00A80618">
      <w:pPr>
        <w:spacing w:after="0" w:line="240" w:lineRule="auto"/>
        <w:ind w:left="0" w:firstLine="0"/>
        <w:rPr>
          <w:rFonts w:ascii="Arial Narrow" w:hAnsi="Arial Narrow"/>
          <w:b/>
          <w:sz w:val="22"/>
          <w:szCs w:val="22"/>
        </w:rPr>
      </w:pPr>
    </w:p>
    <w:p w14:paraId="648D18DC" w14:textId="70B79809"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Real-World Connections</w:t>
      </w:r>
    </w:p>
    <w:p w14:paraId="13FFA27E"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Through educational visits, expert visitors, and real-world examples, we help our pupils understand how Science connects to their daily lives and future opportunities.</w:t>
      </w:r>
    </w:p>
    <w:p w14:paraId="41073E02" w14:textId="77777777" w:rsidR="00DA0FF0" w:rsidRDefault="00DA0FF0" w:rsidP="00A80618">
      <w:pPr>
        <w:spacing w:after="0" w:line="240" w:lineRule="auto"/>
        <w:ind w:left="0" w:firstLine="0"/>
        <w:rPr>
          <w:rFonts w:ascii="Arial Narrow" w:hAnsi="Arial Narrow"/>
          <w:b/>
          <w:sz w:val="22"/>
          <w:szCs w:val="22"/>
        </w:rPr>
      </w:pPr>
    </w:p>
    <w:p w14:paraId="510964D5" w14:textId="013A9F8B"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Inclusive Approach</w:t>
      </w:r>
    </w:p>
    <w:p w14:paraId="706E2DE5"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 xml:space="preserve">Every child can be a scientist. We ensure our </w:t>
      </w:r>
      <w:proofErr w:type="gramStart"/>
      <w:r w:rsidRPr="00A80618">
        <w:rPr>
          <w:rFonts w:ascii="Arial Narrow" w:hAnsi="Arial Narrow"/>
          <w:bCs/>
          <w:sz w:val="22"/>
          <w:szCs w:val="22"/>
        </w:rPr>
        <w:t>Science</w:t>
      </w:r>
      <w:proofErr w:type="gramEnd"/>
      <w:r w:rsidRPr="00A80618">
        <w:rPr>
          <w:rFonts w:ascii="Arial Narrow" w:hAnsi="Arial Narrow"/>
          <w:bCs/>
          <w:sz w:val="22"/>
          <w:szCs w:val="22"/>
        </w:rPr>
        <w:t xml:space="preserve"> curriculum is accessible to all pupils, providing appropriate support and challenge to enable every child to succeed.</w:t>
      </w:r>
    </w:p>
    <w:p w14:paraId="0E19BBC3" w14:textId="77777777" w:rsidR="00DA0FF0" w:rsidRDefault="00DA0FF0" w:rsidP="00A80618">
      <w:pPr>
        <w:spacing w:after="0" w:line="240" w:lineRule="auto"/>
        <w:ind w:left="0" w:firstLine="0"/>
        <w:rPr>
          <w:rFonts w:ascii="Arial Narrow" w:hAnsi="Arial Narrow"/>
          <w:b/>
          <w:sz w:val="22"/>
          <w:szCs w:val="22"/>
        </w:rPr>
      </w:pPr>
    </w:p>
    <w:p w14:paraId="4DE3A752" w14:textId="4DE2BA81"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Our Aspirations for Our Pupils</w:t>
      </w:r>
    </w:p>
    <w:p w14:paraId="3196DBD1" w14:textId="77777777"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We want our pupils to:</w:t>
      </w:r>
    </w:p>
    <w:p w14:paraId="037BB167"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 xml:space="preserve">Leave Ashdon with a deep love for </w:t>
      </w:r>
      <w:proofErr w:type="gramStart"/>
      <w:r w:rsidRPr="00A80618">
        <w:rPr>
          <w:rFonts w:ascii="Arial Narrow" w:hAnsi="Arial Narrow"/>
          <w:bCs/>
          <w:sz w:val="22"/>
          <w:szCs w:val="22"/>
        </w:rPr>
        <w:t>Science</w:t>
      </w:r>
      <w:proofErr w:type="gramEnd"/>
    </w:p>
    <w:p w14:paraId="3B51730B"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Feel confident in their ability to think scientifically</w:t>
      </w:r>
    </w:p>
    <w:p w14:paraId="3EB7306F"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Recognise their potential to contribute to scientific discovery</w:t>
      </w:r>
    </w:p>
    <w:p w14:paraId="14C9D816"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Understand how Science shapes our world</w:t>
      </w:r>
    </w:p>
    <w:p w14:paraId="1E737B97"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 xml:space="preserve">Be inspired to consider careers in </w:t>
      </w:r>
      <w:proofErr w:type="gramStart"/>
      <w:r w:rsidRPr="00A80618">
        <w:rPr>
          <w:rFonts w:ascii="Arial Narrow" w:hAnsi="Arial Narrow"/>
          <w:bCs/>
          <w:sz w:val="22"/>
          <w:szCs w:val="22"/>
        </w:rPr>
        <w:t>Science</w:t>
      </w:r>
      <w:proofErr w:type="gramEnd"/>
    </w:p>
    <w:p w14:paraId="4F592127" w14:textId="77777777" w:rsidR="00A80618" w:rsidRPr="00A80618" w:rsidRDefault="00A80618" w:rsidP="00A80618">
      <w:pPr>
        <w:numPr>
          <w:ilvl w:val="0"/>
          <w:numId w:val="18"/>
        </w:numPr>
        <w:spacing w:after="0" w:line="240" w:lineRule="auto"/>
        <w:rPr>
          <w:rFonts w:ascii="Arial Narrow" w:hAnsi="Arial Narrow"/>
          <w:bCs/>
          <w:sz w:val="22"/>
          <w:szCs w:val="22"/>
        </w:rPr>
      </w:pPr>
      <w:r w:rsidRPr="00A80618">
        <w:rPr>
          <w:rFonts w:ascii="Arial Narrow" w:hAnsi="Arial Narrow"/>
          <w:bCs/>
          <w:sz w:val="22"/>
          <w:szCs w:val="22"/>
        </w:rPr>
        <w:t>Carry their scientific curiosity into secondary education and beyond</w:t>
      </w:r>
    </w:p>
    <w:p w14:paraId="4776716B" w14:textId="77777777" w:rsidR="00DA0FF0" w:rsidRDefault="00DA0FF0" w:rsidP="00A80618">
      <w:pPr>
        <w:spacing w:after="0" w:line="240" w:lineRule="auto"/>
        <w:ind w:left="0" w:firstLine="0"/>
        <w:rPr>
          <w:rFonts w:ascii="Arial Narrow" w:hAnsi="Arial Narrow"/>
          <w:b/>
          <w:sz w:val="22"/>
          <w:szCs w:val="22"/>
        </w:rPr>
      </w:pPr>
    </w:p>
    <w:p w14:paraId="2959B215" w14:textId="0C44D39A"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Building for the Future</w:t>
      </w:r>
    </w:p>
    <w:p w14:paraId="71118C18"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 xml:space="preserve">We are committed to continuously developing our </w:t>
      </w:r>
      <w:proofErr w:type="gramStart"/>
      <w:r w:rsidRPr="00A80618">
        <w:rPr>
          <w:rFonts w:ascii="Arial Narrow" w:hAnsi="Arial Narrow"/>
          <w:bCs/>
          <w:sz w:val="22"/>
          <w:szCs w:val="22"/>
        </w:rPr>
        <w:t>Science</w:t>
      </w:r>
      <w:proofErr w:type="gramEnd"/>
      <w:r w:rsidRPr="00A80618">
        <w:rPr>
          <w:rFonts w:ascii="Arial Narrow" w:hAnsi="Arial Narrow"/>
          <w:bCs/>
          <w:sz w:val="22"/>
          <w:szCs w:val="22"/>
        </w:rPr>
        <w:t xml:space="preserve"> provision, staying current with scientific developments and educational best practices. Through our partnership with the Hamilton Trust and ongoing professional development, we ensure our </w:t>
      </w:r>
      <w:proofErr w:type="gramStart"/>
      <w:r w:rsidRPr="00A80618">
        <w:rPr>
          <w:rFonts w:ascii="Arial Narrow" w:hAnsi="Arial Narrow"/>
          <w:bCs/>
          <w:sz w:val="22"/>
          <w:szCs w:val="22"/>
        </w:rPr>
        <w:t>Science</w:t>
      </w:r>
      <w:proofErr w:type="gramEnd"/>
      <w:r w:rsidRPr="00A80618">
        <w:rPr>
          <w:rFonts w:ascii="Arial Narrow" w:hAnsi="Arial Narrow"/>
          <w:bCs/>
          <w:sz w:val="22"/>
          <w:szCs w:val="22"/>
        </w:rPr>
        <w:t xml:space="preserve"> teaching remains dynamic and effective.</w:t>
      </w:r>
    </w:p>
    <w:p w14:paraId="493864F6" w14:textId="77777777"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Our vision is not just about teaching Science – it's about inspiring the next generation of scientists, engineers, doctors, and innovators who will shape our future world.</w:t>
      </w:r>
    </w:p>
    <w:p w14:paraId="1AEB874D" w14:textId="77777777" w:rsidR="00DA0FF0" w:rsidRDefault="00DA0FF0" w:rsidP="00A80618">
      <w:pPr>
        <w:spacing w:after="0" w:line="240" w:lineRule="auto"/>
        <w:ind w:left="0" w:firstLine="0"/>
        <w:rPr>
          <w:rFonts w:ascii="Arial Narrow" w:hAnsi="Arial Narrow"/>
          <w:b/>
          <w:sz w:val="22"/>
          <w:szCs w:val="22"/>
        </w:rPr>
      </w:pPr>
    </w:p>
    <w:p w14:paraId="13860F1B" w14:textId="25E9F1BC"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Measuring Success</w:t>
      </w:r>
    </w:p>
    <w:p w14:paraId="18FE3B34" w14:textId="77777777" w:rsidR="00A80618" w:rsidRPr="00A80618" w:rsidRDefault="00A80618" w:rsidP="00A80618">
      <w:pPr>
        <w:spacing w:after="0" w:line="240" w:lineRule="auto"/>
        <w:ind w:left="0" w:firstLine="0"/>
        <w:rPr>
          <w:rFonts w:ascii="Arial Narrow" w:hAnsi="Arial Narrow"/>
          <w:b/>
          <w:sz w:val="22"/>
          <w:szCs w:val="22"/>
        </w:rPr>
      </w:pPr>
      <w:r w:rsidRPr="00A80618">
        <w:rPr>
          <w:rFonts w:ascii="Arial Narrow" w:hAnsi="Arial Narrow"/>
          <w:b/>
          <w:sz w:val="22"/>
          <w:szCs w:val="22"/>
        </w:rPr>
        <w:t>We know our vision is being realised when we see:</w:t>
      </w:r>
    </w:p>
    <w:p w14:paraId="6C31FCCD"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 xml:space="preserve">Enthusiastic engagement in </w:t>
      </w:r>
      <w:proofErr w:type="gramStart"/>
      <w:r w:rsidRPr="00A80618">
        <w:rPr>
          <w:rFonts w:ascii="Arial Narrow" w:hAnsi="Arial Narrow"/>
          <w:bCs/>
          <w:sz w:val="22"/>
          <w:szCs w:val="22"/>
        </w:rPr>
        <w:t>Science</w:t>
      </w:r>
      <w:proofErr w:type="gramEnd"/>
      <w:r w:rsidRPr="00A80618">
        <w:rPr>
          <w:rFonts w:ascii="Arial Narrow" w:hAnsi="Arial Narrow"/>
          <w:bCs/>
          <w:sz w:val="22"/>
          <w:szCs w:val="22"/>
        </w:rPr>
        <w:t xml:space="preserve"> lessons</w:t>
      </w:r>
    </w:p>
    <w:p w14:paraId="54BC262E"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Confident use of scientific vocabulary and methods</w:t>
      </w:r>
    </w:p>
    <w:p w14:paraId="51118728"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Thoughtful questions and independent investigations</w:t>
      </w:r>
    </w:p>
    <w:p w14:paraId="287AD835"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Pride in scientific achievements</w:t>
      </w:r>
    </w:p>
    <w:p w14:paraId="0BC53875"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Positive feedback from pupils and parents</w:t>
      </w:r>
    </w:p>
    <w:p w14:paraId="281393C2"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Strong progress in scientific knowledge and skills</w:t>
      </w:r>
    </w:p>
    <w:p w14:paraId="1218363F" w14:textId="77777777" w:rsidR="00A80618" w:rsidRPr="00A80618" w:rsidRDefault="00A80618" w:rsidP="00A80618">
      <w:pPr>
        <w:numPr>
          <w:ilvl w:val="0"/>
          <w:numId w:val="19"/>
        </w:numPr>
        <w:spacing w:after="0" w:line="240" w:lineRule="auto"/>
        <w:rPr>
          <w:rFonts w:ascii="Arial Narrow" w:hAnsi="Arial Narrow"/>
          <w:bCs/>
          <w:sz w:val="22"/>
          <w:szCs w:val="22"/>
        </w:rPr>
      </w:pPr>
      <w:r w:rsidRPr="00A80618">
        <w:rPr>
          <w:rFonts w:ascii="Arial Narrow" w:hAnsi="Arial Narrow"/>
          <w:bCs/>
          <w:sz w:val="22"/>
          <w:szCs w:val="22"/>
        </w:rPr>
        <w:t>Pupils choosing to pursue scientific interests beyond the classroom</w:t>
      </w:r>
    </w:p>
    <w:p w14:paraId="4B138FA1" w14:textId="77777777" w:rsidR="00DA0FF0" w:rsidRDefault="00DA0FF0" w:rsidP="00A80618">
      <w:pPr>
        <w:spacing w:after="0" w:line="240" w:lineRule="auto"/>
        <w:ind w:left="0" w:firstLine="0"/>
        <w:rPr>
          <w:rFonts w:ascii="Arial Narrow" w:hAnsi="Arial Narrow"/>
          <w:bCs/>
          <w:sz w:val="22"/>
          <w:szCs w:val="22"/>
        </w:rPr>
      </w:pPr>
    </w:p>
    <w:p w14:paraId="45E5CE47" w14:textId="58B24BD2" w:rsidR="00A80618" w:rsidRPr="00A80618" w:rsidRDefault="00A80618" w:rsidP="00A80618">
      <w:pPr>
        <w:spacing w:after="0" w:line="240" w:lineRule="auto"/>
        <w:ind w:left="0" w:firstLine="0"/>
        <w:rPr>
          <w:rFonts w:ascii="Arial Narrow" w:hAnsi="Arial Narrow"/>
          <w:bCs/>
          <w:sz w:val="22"/>
          <w:szCs w:val="22"/>
        </w:rPr>
      </w:pPr>
      <w:r w:rsidRPr="00A80618">
        <w:rPr>
          <w:rFonts w:ascii="Arial Narrow" w:hAnsi="Arial Narrow"/>
          <w:bCs/>
          <w:sz w:val="22"/>
          <w:szCs w:val="22"/>
        </w:rPr>
        <w:t>Through this vision, we aim to establish Ashdon Primary School as a place where scientific thinking flourishes and where every child's potential as a scientist is recognised and nurtured.</w:t>
      </w:r>
    </w:p>
    <w:p w14:paraId="35A50264" w14:textId="77777777" w:rsidR="00C50B16" w:rsidRPr="00A80618" w:rsidRDefault="00C50B16" w:rsidP="00A80618">
      <w:pPr>
        <w:spacing w:after="0" w:line="240" w:lineRule="auto"/>
        <w:ind w:left="0" w:firstLine="0"/>
        <w:rPr>
          <w:rFonts w:ascii="Arial Narrow" w:hAnsi="Arial Narrow"/>
          <w:bCs/>
          <w:sz w:val="22"/>
          <w:szCs w:val="22"/>
        </w:rPr>
      </w:pPr>
    </w:p>
    <w:sectPr w:rsidR="00C50B16" w:rsidRPr="00A80618" w:rsidSect="00926CA6">
      <w:pgSz w:w="12240" w:h="15840"/>
      <w:pgMar w:top="426"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D328" w14:textId="77777777" w:rsidR="00DD7056" w:rsidRPr="00C50B16" w:rsidRDefault="00DD7056" w:rsidP="00F1056F">
      <w:pPr>
        <w:spacing w:after="0" w:line="240" w:lineRule="auto"/>
      </w:pPr>
      <w:r w:rsidRPr="00C50B16">
        <w:separator/>
      </w:r>
    </w:p>
  </w:endnote>
  <w:endnote w:type="continuationSeparator" w:id="0">
    <w:p w14:paraId="741D77C3" w14:textId="77777777" w:rsidR="00DD7056" w:rsidRPr="00C50B16" w:rsidRDefault="00DD7056"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F2A3" w14:textId="77777777" w:rsidR="00DD7056" w:rsidRPr="00C50B16" w:rsidRDefault="00DD7056" w:rsidP="00F1056F">
      <w:pPr>
        <w:spacing w:after="0" w:line="240" w:lineRule="auto"/>
      </w:pPr>
      <w:r w:rsidRPr="00C50B16">
        <w:separator/>
      </w:r>
    </w:p>
  </w:footnote>
  <w:footnote w:type="continuationSeparator" w:id="0">
    <w:p w14:paraId="36D897B0" w14:textId="77777777" w:rsidR="00DD7056" w:rsidRPr="00C50B16" w:rsidRDefault="00DD7056"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083B84"/>
    <w:multiLevelType w:val="multilevel"/>
    <w:tmpl w:val="DB7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2600E"/>
    <w:multiLevelType w:val="multilevel"/>
    <w:tmpl w:val="A87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7F3A5E"/>
    <w:multiLevelType w:val="multilevel"/>
    <w:tmpl w:val="DBB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53E1A"/>
    <w:multiLevelType w:val="multilevel"/>
    <w:tmpl w:val="5C42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4973">
    <w:abstractNumId w:val="3"/>
  </w:num>
  <w:num w:numId="2" w16cid:durableId="1210920095">
    <w:abstractNumId w:val="0"/>
  </w:num>
  <w:num w:numId="3" w16cid:durableId="859394056">
    <w:abstractNumId w:val="1"/>
  </w:num>
  <w:num w:numId="4" w16cid:durableId="782461496">
    <w:abstractNumId w:val="6"/>
  </w:num>
  <w:num w:numId="5" w16cid:durableId="688412242">
    <w:abstractNumId w:val="12"/>
  </w:num>
  <w:num w:numId="6" w16cid:durableId="1646230052">
    <w:abstractNumId w:val="9"/>
  </w:num>
  <w:num w:numId="7" w16cid:durableId="1313103646">
    <w:abstractNumId w:val="10"/>
  </w:num>
  <w:num w:numId="8" w16cid:durableId="1741899473">
    <w:abstractNumId w:val="16"/>
  </w:num>
  <w:num w:numId="9" w16cid:durableId="263271482">
    <w:abstractNumId w:val="11"/>
  </w:num>
  <w:num w:numId="10" w16cid:durableId="880093720">
    <w:abstractNumId w:val="15"/>
  </w:num>
  <w:num w:numId="11" w16cid:durableId="18968350">
    <w:abstractNumId w:val="2"/>
  </w:num>
  <w:num w:numId="12" w16cid:durableId="1909344358">
    <w:abstractNumId w:val="7"/>
  </w:num>
  <w:num w:numId="13" w16cid:durableId="1533304917">
    <w:abstractNumId w:val="8"/>
  </w:num>
  <w:num w:numId="14" w16cid:durableId="1202743368">
    <w:abstractNumId w:val="13"/>
  </w:num>
  <w:num w:numId="15" w16cid:durableId="254822409">
    <w:abstractNumId w:val="14"/>
  </w:num>
  <w:num w:numId="16" w16cid:durableId="704404732">
    <w:abstractNumId w:val="5"/>
  </w:num>
  <w:num w:numId="17" w16cid:durableId="82528720">
    <w:abstractNumId w:val="17"/>
  </w:num>
  <w:num w:numId="18" w16cid:durableId="1868520777">
    <w:abstractNumId w:val="18"/>
  </w:num>
  <w:num w:numId="19" w16cid:durableId="398603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77390"/>
    <w:rsid w:val="000C180B"/>
    <w:rsid w:val="00133479"/>
    <w:rsid w:val="00140712"/>
    <w:rsid w:val="00150118"/>
    <w:rsid w:val="00166B85"/>
    <w:rsid w:val="001B23BC"/>
    <w:rsid w:val="001D3ED6"/>
    <w:rsid w:val="00210342"/>
    <w:rsid w:val="0021548A"/>
    <w:rsid w:val="00257D28"/>
    <w:rsid w:val="002750A9"/>
    <w:rsid w:val="002D5D27"/>
    <w:rsid w:val="002F64CB"/>
    <w:rsid w:val="00360613"/>
    <w:rsid w:val="003B7640"/>
    <w:rsid w:val="003E7349"/>
    <w:rsid w:val="00435604"/>
    <w:rsid w:val="00535079"/>
    <w:rsid w:val="00547668"/>
    <w:rsid w:val="005544FF"/>
    <w:rsid w:val="005B5A0F"/>
    <w:rsid w:val="005C0A0A"/>
    <w:rsid w:val="005D0A1E"/>
    <w:rsid w:val="005D545B"/>
    <w:rsid w:val="0060481B"/>
    <w:rsid w:val="006056F2"/>
    <w:rsid w:val="00623D63"/>
    <w:rsid w:val="00634CDD"/>
    <w:rsid w:val="00667095"/>
    <w:rsid w:val="006A303A"/>
    <w:rsid w:val="006A6BD8"/>
    <w:rsid w:val="006C04B9"/>
    <w:rsid w:val="007C714A"/>
    <w:rsid w:val="008019E0"/>
    <w:rsid w:val="00815067"/>
    <w:rsid w:val="0083203B"/>
    <w:rsid w:val="00893E40"/>
    <w:rsid w:val="00894AC7"/>
    <w:rsid w:val="008A4D2A"/>
    <w:rsid w:val="00921CFD"/>
    <w:rsid w:val="00926CA6"/>
    <w:rsid w:val="009813B3"/>
    <w:rsid w:val="00983436"/>
    <w:rsid w:val="009A2EA0"/>
    <w:rsid w:val="009C5E5A"/>
    <w:rsid w:val="009C747A"/>
    <w:rsid w:val="009E4FA7"/>
    <w:rsid w:val="009F077A"/>
    <w:rsid w:val="00A24AF7"/>
    <w:rsid w:val="00A47A79"/>
    <w:rsid w:val="00A80618"/>
    <w:rsid w:val="00AB1E6A"/>
    <w:rsid w:val="00B622D4"/>
    <w:rsid w:val="00B62ABF"/>
    <w:rsid w:val="00BF469E"/>
    <w:rsid w:val="00C27C74"/>
    <w:rsid w:val="00C411EC"/>
    <w:rsid w:val="00C50B16"/>
    <w:rsid w:val="00D02049"/>
    <w:rsid w:val="00D07061"/>
    <w:rsid w:val="00D55078"/>
    <w:rsid w:val="00D72F06"/>
    <w:rsid w:val="00DA0FF0"/>
    <w:rsid w:val="00DD7056"/>
    <w:rsid w:val="00DF786B"/>
    <w:rsid w:val="00E57649"/>
    <w:rsid w:val="00E771CA"/>
    <w:rsid w:val="00F1056F"/>
    <w:rsid w:val="00F96631"/>
    <w:rsid w:val="00F97E64"/>
    <w:rsid w:val="00FC23FB"/>
    <w:rsid w:val="00FC2637"/>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paragraph" w:styleId="Heading2">
    <w:name w:val="heading 2"/>
    <w:basedOn w:val="Normal"/>
    <w:next w:val="Normal"/>
    <w:link w:val="Heading2Char"/>
    <w:uiPriority w:val="9"/>
    <w:semiHidden/>
    <w:unhideWhenUsed/>
    <w:qFormat/>
    <w:rsid w:val="00F97E6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A8061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 w:type="character" w:customStyle="1" w:styleId="Heading2Char">
    <w:name w:val="Heading 2 Char"/>
    <w:basedOn w:val="DefaultParagraphFont"/>
    <w:link w:val="Heading2"/>
    <w:uiPriority w:val="9"/>
    <w:semiHidden/>
    <w:rsid w:val="00F97E64"/>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A80618"/>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13142">
      <w:bodyDiv w:val="1"/>
      <w:marLeft w:val="0"/>
      <w:marRight w:val="0"/>
      <w:marTop w:val="0"/>
      <w:marBottom w:val="0"/>
      <w:divBdr>
        <w:top w:val="none" w:sz="0" w:space="0" w:color="auto"/>
        <w:left w:val="none" w:sz="0" w:space="0" w:color="auto"/>
        <w:bottom w:val="none" w:sz="0" w:space="0" w:color="auto"/>
        <w:right w:val="none" w:sz="0" w:space="0" w:color="auto"/>
      </w:divBdr>
    </w:div>
    <w:div w:id="1116489439">
      <w:bodyDiv w:val="1"/>
      <w:marLeft w:val="0"/>
      <w:marRight w:val="0"/>
      <w:marTop w:val="0"/>
      <w:marBottom w:val="0"/>
      <w:divBdr>
        <w:top w:val="none" w:sz="0" w:space="0" w:color="auto"/>
        <w:left w:val="none" w:sz="0" w:space="0" w:color="auto"/>
        <w:bottom w:val="none" w:sz="0" w:space="0" w:color="auto"/>
        <w:right w:val="none" w:sz="0" w:space="0" w:color="auto"/>
      </w:divBdr>
    </w:div>
    <w:div w:id="1836337679">
      <w:bodyDiv w:val="1"/>
      <w:marLeft w:val="0"/>
      <w:marRight w:val="0"/>
      <w:marTop w:val="0"/>
      <w:marBottom w:val="0"/>
      <w:divBdr>
        <w:top w:val="none" w:sz="0" w:space="0" w:color="auto"/>
        <w:left w:val="none" w:sz="0" w:space="0" w:color="auto"/>
        <w:bottom w:val="none" w:sz="0" w:space="0" w:color="auto"/>
        <w:right w:val="none" w:sz="0" w:space="0" w:color="auto"/>
      </w:divBdr>
    </w:div>
    <w:div w:id="201479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customXml/itemProps2.xml><?xml version="1.0" encoding="utf-8"?>
<ds:datastoreItem xmlns:ds="http://schemas.openxmlformats.org/officeDocument/2006/customXml" ds:itemID="{B9480734-7D76-40F6-B6F7-648ADBD23CD3}">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4.xml><?xml version="1.0" encoding="utf-8"?>
<ds:datastoreItem xmlns:ds="http://schemas.openxmlformats.org/officeDocument/2006/customXml" ds:itemID="{E6883B5B-BB4E-43CC-AD4A-C94E771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4</cp:revision>
  <dcterms:created xsi:type="dcterms:W3CDTF">2025-01-17T15:29:00Z</dcterms:created>
  <dcterms:modified xsi:type="dcterms:W3CDTF">2025-01-17T15:31:00Z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